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BA0AFC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AFC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BA0AFC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AFC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BA0AFC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A0AFC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BA0AFC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0AFC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BA0AFC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0AFC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BA0AFC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BA0AFC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BA0AFC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025"/>
        <w:gridCol w:w="3025"/>
        <w:gridCol w:w="3026"/>
        <w:gridCol w:w="3365"/>
        <w:gridCol w:w="2687"/>
      </w:tblGrid>
      <w:tr w:rsidR="005851F7" w:rsidRPr="00BA0AFC" w:rsidTr="00BA0AFC">
        <w:tc>
          <w:tcPr>
            <w:tcW w:w="3025" w:type="dxa"/>
          </w:tcPr>
          <w:p w:rsidR="005851F7" w:rsidRPr="00BA0AFC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BA0AFC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BA0AFC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BA0AFC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365" w:type="dxa"/>
          </w:tcPr>
          <w:p w:rsidR="005851F7" w:rsidRPr="00BA0AFC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687" w:type="dxa"/>
          </w:tcPr>
          <w:p w:rsidR="005851F7" w:rsidRPr="00BA0AFC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BA0AFC" w:rsidTr="00BA0AFC">
        <w:tc>
          <w:tcPr>
            <w:tcW w:w="3025" w:type="dxa"/>
            <w:shd w:val="clear" w:color="auto" w:fill="D9D9D9" w:themeFill="background1" w:themeFillShade="D9"/>
          </w:tcPr>
          <w:p w:rsidR="005851F7" w:rsidRPr="00BA0AFC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BA0AFC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BA0AFC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365" w:type="dxa"/>
            <w:shd w:val="clear" w:color="auto" w:fill="D9D9D9" w:themeFill="background1" w:themeFillShade="D9"/>
          </w:tcPr>
          <w:p w:rsidR="005851F7" w:rsidRPr="00BA0AFC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87" w:type="dxa"/>
            <w:shd w:val="clear" w:color="auto" w:fill="D9D9D9" w:themeFill="background1" w:themeFillShade="D9"/>
          </w:tcPr>
          <w:p w:rsidR="005851F7" w:rsidRPr="00BA0AFC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A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RPr="00BA0AFC" w:rsidTr="00BA0AFC">
        <w:tc>
          <w:tcPr>
            <w:tcW w:w="3025" w:type="dxa"/>
            <w:vAlign w:val="center"/>
          </w:tcPr>
          <w:p w:rsidR="00AD04A8" w:rsidRPr="00BA0AFC" w:rsidRDefault="00842ED9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A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AD04A8" w:rsidRPr="00BA0A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Природний газ</w:t>
            </w:r>
            <w:r w:rsidRPr="00BA0A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D04A8" w:rsidRPr="00BA0AFC" w:rsidRDefault="00AD04A8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A0AFC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  <w:proofErr w:type="spellEnd"/>
            <w:r w:rsidRPr="00BA0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021:2015:</w:t>
            </w:r>
            <w:r w:rsidRPr="00BA0A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09120000-6 «Газове паливо»</w:t>
            </w:r>
          </w:p>
          <w:p w:rsidR="009F2B7B" w:rsidRPr="00BA0AFC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FC">
              <w:rPr>
                <w:rFonts w:ascii="Times New Roman" w:hAnsi="Times New Roman" w:cs="Times New Roman"/>
                <w:sz w:val="24"/>
                <w:szCs w:val="24"/>
              </w:rPr>
              <w:t xml:space="preserve">Код номенклатурної позиції </w:t>
            </w:r>
          </w:p>
          <w:p w:rsidR="00842ED9" w:rsidRPr="00BA0AFC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BA0AFC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BA0AFC">
              <w:rPr>
                <w:rFonts w:ascii="Times New Roman" w:hAnsi="Times New Roman" w:cs="Times New Roman"/>
                <w:sz w:val="24"/>
                <w:szCs w:val="24"/>
              </w:rPr>
              <w:t xml:space="preserve"> 021:2015:</w:t>
            </w:r>
            <w:r w:rsidRPr="00BA0AFC">
              <w:rPr>
                <w:rFonts w:ascii="Times New Roman" w:hAnsi="Times New Roman" w:cs="Times New Roman"/>
                <w:bCs/>
                <w:sz w:val="24"/>
                <w:szCs w:val="24"/>
              </w:rPr>
              <w:t>09123000-7 «Природний газ»</w:t>
            </w:r>
          </w:p>
          <w:p w:rsidR="005851F7" w:rsidRPr="00BA0AFC" w:rsidRDefault="005851F7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BC1AFC" w:rsidRPr="00BC1AFC" w:rsidRDefault="00BA0AFC" w:rsidP="00BA0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71 877,00 </w:t>
            </w:r>
            <w:r w:rsidRPr="00BC1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</w:t>
            </w:r>
            <w:r w:rsidRPr="00BC1AF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:rsidR="005851F7" w:rsidRPr="00BA0AFC" w:rsidRDefault="00BA0AFC" w:rsidP="00BA0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FC">
              <w:rPr>
                <w:rFonts w:ascii="Times New Roman" w:hAnsi="Times New Roman" w:cs="Times New Roman"/>
                <w:sz w:val="24"/>
                <w:szCs w:val="24"/>
              </w:rPr>
              <w:t>(сімдесят одна тисяча вісімсот сімдесят сім гривень 00 копійок)</w:t>
            </w:r>
            <w:r w:rsidR="00537F6F" w:rsidRPr="00BA0AFC">
              <w:rPr>
                <w:rFonts w:ascii="Times New Roman" w:hAnsi="Times New Roman" w:cs="Times New Roman"/>
                <w:sz w:val="24"/>
                <w:szCs w:val="24"/>
              </w:rPr>
              <w:t>, в тому числі ПДВ, а також з урахуванням тарифу на послуги транспортування природного газу та коефіцієнту, який застосовується при замовленні потужності на добу наперед</w:t>
            </w:r>
          </w:p>
        </w:tc>
        <w:tc>
          <w:tcPr>
            <w:tcW w:w="3026" w:type="dxa"/>
            <w:vAlign w:val="center"/>
          </w:tcPr>
          <w:p w:rsidR="00BC1AFC" w:rsidRPr="00BC1AFC" w:rsidRDefault="00BA0AFC" w:rsidP="004E5A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BC1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71 877,00 </w:t>
            </w:r>
            <w:r w:rsidRPr="00BC1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грн</w:t>
            </w:r>
            <w:r w:rsidRPr="00BC1AF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:rsidR="005851F7" w:rsidRPr="00BA0AFC" w:rsidRDefault="00BA0AFC" w:rsidP="004E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FC">
              <w:rPr>
                <w:rFonts w:ascii="Times New Roman" w:hAnsi="Times New Roman" w:cs="Times New Roman"/>
                <w:sz w:val="24"/>
                <w:szCs w:val="24"/>
              </w:rPr>
              <w:t>(сімдесят одна тисяча вісімсот сімдесят сім гривень 00 копійок), в тому числі ПДВ, а також з урахуванням тарифу на послуги транспортування природного газу та коефіцієнту, який застосовується при замовленні потужності на добу наперед</w:t>
            </w:r>
          </w:p>
        </w:tc>
        <w:tc>
          <w:tcPr>
            <w:tcW w:w="3365" w:type="dxa"/>
            <w:vAlign w:val="center"/>
          </w:tcPr>
          <w:p w:rsidR="005851F7" w:rsidRPr="00BA0AFC" w:rsidRDefault="00A200A4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FC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3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державного регулювання цін і тарифів</w:t>
            </w:r>
          </w:p>
        </w:tc>
        <w:tc>
          <w:tcPr>
            <w:tcW w:w="2687" w:type="dxa"/>
            <w:vAlign w:val="center"/>
          </w:tcPr>
          <w:p w:rsidR="005851F7" w:rsidRPr="00BA0AFC" w:rsidRDefault="00A200A4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BA0AFC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BA0AFC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BA0AFC">
        <w:rPr>
          <w:rFonts w:ascii="Times New Roman" w:hAnsi="Times New Roman"/>
          <w:b/>
          <w:bCs/>
          <w:sz w:val="24"/>
          <w:szCs w:val="24"/>
        </w:rPr>
        <w:t>Уповноважена особа</w:t>
      </w:r>
    </w:p>
    <w:p w:rsidR="00BA0AFC" w:rsidRPr="00BA0AFC" w:rsidRDefault="00BA0AFC" w:rsidP="00BA0AFC">
      <w:pPr>
        <w:pStyle w:val="1"/>
        <w:spacing w:line="0" w:lineRule="atLeast"/>
        <w:rPr>
          <w:rFonts w:ascii="Times New Roman" w:hAnsi="Times New Roman" w:cs="Times New Roman"/>
        </w:rPr>
      </w:pPr>
      <w:r w:rsidRPr="00BA0AFC">
        <w:rPr>
          <w:rFonts w:ascii="Times New Roman" w:hAnsi="Times New Roman" w:cs="Times New Roman"/>
        </w:rPr>
        <w:t xml:space="preserve">провідний консультант з організації закупівель </w:t>
      </w:r>
    </w:p>
    <w:p w:rsidR="00BA0AFC" w:rsidRPr="00BA0AFC" w:rsidRDefault="00BA0AFC" w:rsidP="00BA0AFC">
      <w:pPr>
        <w:pStyle w:val="1"/>
        <w:spacing w:line="0" w:lineRule="atLeast"/>
        <w:rPr>
          <w:rFonts w:ascii="Times New Roman" w:hAnsi="Times New Roman" w:cs="Times New Roman"/>
        </w:rPr>
      </w:pPr>
      <w:r w:rsidRPr="00BA0AFC">
        <w:rPr>
          <w:rFonts w:ascii="Times New Roman" w:hAnsi="Times New Roman" w:cs="Times New Roman"/>
        </w:rPr>
        <w:t xml:space="preserve">відділу матеріального забезпечення та закупівель </w:t>
      </w:r>
    </w:p>
    <w:p w:rsidR="00DE75D7" w:rsidRPr="00BA0AFC" w:rsidRDefault="00BA0AFC" w:rsidP="00BA0AFC">
      <w:pPr>
        <w:pStyle w:val="1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BA0AFC">
        <w:rPr>
          <w:rFonts w:ascii="Times New Roman" w:hAnsi="Times New Roman" w:cs="Times New Roman"/>
        </w:rPr>
        <w:t>управління господарського забезпечення та закупівель</w:t>
      </w:r>
      <w:r w:rsidR="0022361D" w:rsidRPr="00BA0AFC">
        <w:rPr>
          <w:rFonts w:ascii="Times New Roman" w:hAnsi="Times New Roman" w:cs="Times New Roman"/>
        </w:rPr>
        <w:tab/>
      </w:r>
      <w:r w:rsidR="0022361D" w:rsidRPr="00BA0AFC">
        <w:rPr>
          <w:rFonts w:ascii="Times New Roman" w:hAnsi="Times New Roman" w:cs="Times New Roman"/>
          <w:sz w:val="24"/>
          <w:szCs w:val="24"/>
        </w:rPr>
        <w:tab/>
      </w:r>
      <w:r w:rsidR="0022361D" w:rsidRPr="00BA0AFC">
        <w:rPr>
          <w:rFonts w:ascii="Times New Roman" w:hAnsi="Times New Roman" w:cs="Times New Roman"/>
          <w:sz w:val="24"/>
          <w:szCs w:val="24"/>
        </w:rPr>
        <w:tab/>
      </w:r>
      <w:r w:rsidR="004E5A97" w:rsidRPr="00BA0AFC">
        <w:rPr>
          <w:rFonts w:ascii="Times New Roman" w:hAnsi="Times New Roman" w:cs="Times New Roman"/>
          <w:sz w:val="24"/>
          <w:szCs w:val="24"/>
        </w:rPr>
        <w:tab/>
      </w:r>
      <w:r w:rsidRPr="00BA0AFC">
        <w:rPr>
          <w:rFonts w:ascii="Times New Roman" w:hAnsi="Times New Roman" w:cs="Times New Roman"/>
          <w:sz w:val="24"/>
          <w:szCs w:val="24"/>
        </w:rPr>
        <w:tab/>
      </w:r>
      <w:r w:rsidRPr="00BA0AFC">
        <w:rPr>
          <w:rFonts w:ascii="Times New Roman" w:hAnsi="Times New Roman" w:cs="Times New Roman"/>
          <w:sz w:val="24"/>
          <w:szCs w:val="24"/>
        </w:rPr>
        <w:tab/>
      </w:r>
      <w:r w:rsidR="00E14037" w:rsidRPr="00BA0AFC">
        <w:rPr>
          <w:rFonts w:ascii="Times New Roman" w:hAnsi="Times New Roman" w:cs="Times New Roman"/>
          <w:sz w:val="24"/>
          <w:szCs w:val="24"/>
        </w:rPr>
        <w:t>______________</w:t>
      </w:r>
      <w:r w:rsidR="00E14037" w:rsidRPr="00BA0AFC">
        <w:rPr>
          <w:rFonts w:ascii="Times New Roman" w:hAnsi="Times New Roman" w:cs="Times New Roman"/>
          <w:sz w:val="24"/>
          <w:szCs w:val="24"/>
        </w:rPr>
        <w:tab/>
      </w:r>
      <w:r w:rsidR="0022361D" w:rsidRPr="00BA0AFC">
        <w:rPr>
          <w:rFonts w:ascii="Times New Roman" w:hAnsi="Times New Roman"/>
          <w:bCs/>
          <w:sz w:val="24"/>
          <w:szCs w:val="24"/>
        </w:rPr>
        <w:t>Оксана ХОМЕНКО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13"/>
        <w:gridCol w:w="6515"/>
      </w:tblGrid>
      <w:tr w:rsidR="00DE75D7" w:rsidRPr="00BA0AFC" w:rsidTr="00BA0AFC">
        <w:tc>
          <w:tcPr>
            <w:tcW w:w="8613" w:type="dxa"/>
          </w:tcPr>
          <w:p w:rsidR="0022361D" w:rsidRPr="00BA0AFC" w:rsidRDefault="0022361D" w:rsidP="00DE7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75D7" w:rsidRPr="00BA0AFC" w:rsidRDefault="00DE75D7" w:rsidP="00BA0AFC">
            <w:pPr>
              <w:ind w:right="-221"/>
              <w:rPr>
                <w:rFonts w:ascii="Times New Roman" w:hAnsi="Times New Roman" w:cs="Times New Roman"/>
                <w:sz w:val="24"/>
                <w:szCs w:val="24"/>
              </w:rPr>
            </w:pPr>
            <w:r w:rsidRPr="00BA0AFC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:rsidR="0022361D" w:rsidRPr="00BA0AFC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BA0AFC" w:rsidRDefault="004057E1" w:rsidP="00BA0AF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</w:tr>
      <w:tr w:rsidR="00DE75D7" w:rsidRPr="00BA0AFC" w:rsidTr="00BA0AFC">
        <w:tc>
          <w:tcPr>
            <w:tcW w:w="8613" w:type="dxa"/>
          </w:tcPr>
          <w:p w:rsidR="00DE75D7" w:rsidRPr="00BA0AFC" w:rsidRDefault="00DE75D7" w:rsidP="00DE75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5" w:type="dxa"/>
            <w:tcBorders>
              <w:top w:val="single" w:sz="4" w:space="0" w:color="auto"/>
            </w:tcBorders>
          </w:tcPr>
          <w:p w:rsidR="00DE75D7" w:rsidRPr="00BA0AFC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BA0AFC" w:rsidTr="00BA0AFC">
        <w:tc>
          <w:tcPr>
            <w:tcW w:w="8613" w:type="dxa"/>
          </w:tcPr>
          <w:p w:rsidR="00DE75D7" w:rsidRPr="00BA0AFC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FC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:rsidR="00DE75D7" w:rsidRPr="00BA0AFC" w:rsidRDefault="004057E1" w:rsidP="00BA0AF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57E1">
              <w:rPr>
                <w:rFonts w:ascii="Times New Roman" w:hAnsi="Times New Roman" w:cs="Times New Roman"/>
                <w:sz w:val="24"/>
                <w:szCs w:val="24"/>
              </w:rPr>
              <w:t>https://prozorro.gov.ua/uk/tender/UA-2026-04-13-006508-a</w:t>
            </w:r>
          </w:p>
        </w:tc>
      </w:tr>
    </w:tbl>
    <w:p w:rsidR="00DE75D7" w:rsidRPr="00BA0AFC" w:rsidRDefault="00DE75D7" w:rsidP="00BA0AFC">
      <w:pPr>
        <w:rPr>
          <w:rFonts w:ascii="Times New Roman" w:hAnsi="Times New Roman" w:cs="Times New Roman"/>
          <w:sz w:val="16"/>
          <w:szCs w:val="16"/>
        </w:rPr>
      </w:pPr>
    </w:p>
    <w:sectPr w:rsidR="00DE75D7" w:rsidRPr="00BA0AFC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36F7"/>
    <w:rsid w:val="00000FFF"/>
    <w:rsid w:val="000146D9"/>
    <w:rsid w:val="00016A5D"/>
    <w:rsid w:val="00035F9A"/>
    <w:rsid w:val="00052C2B"/>
    <w:rsid w:val="00074460"/>
    <w:rsid w:val="0008675F"/>
    <w:rsid w:val="001071D5"/>
    <w:rsid w:val="001139D6"/>
    <w:rsid w:val="00120FC3"/>
    <w:rsid w:val="00134C0F"/>
    <w:rsid w:val="0015298A"/>
    <w:rsid w:val="00196DC5"/>
    <w:rsid w:val="001B23F3"/>
    <w:rsid w:val="0022361D"/>
    <w:rsid w:val="00273069"/>
    <w:rsid w:val="002E13CF"/>
    <w:rsid w:val="00302F97"/>
    <w:rsid w:val="00376395"/>
    <w:rsid w:val="003F2A90"/>
    <w:rsid w:val="004057E1"/>
    <w:rsid w:val="00426922"/>
    <w:rsid w:val="004941F6"/>
    <w:rsid w:val="004B1825"/>
    <w:rsid w:val="004E5A97"/>
    <w:rsid w:val="00511B7F"/>
    <w:rsid w:val="00512DE3"/>
    <w:rsid w:val="00515C6F"/>
    <w:rsid w:val="00522ADE"/>
    <w:rsid w:val="00537F6F"/>
    <w:rsid w:val="00567237"/>
    <w:rsid w:val="005832E9"/>
    <w:rsid w:val="005851F7"/>
    <w:rsid w:val="005861EA"/>
    <w:rsid w:val="00676A34"/>
    <w:rsid w:val="006C340D"/>
    <w:rsid w:val="006D4779"/>
    <w:rsid w:val="00784BF0"/>
    <w:rsid w:val="007968F5"/>
    <w:rsid w:val="007D2AC8"/>
    <w:rsid w:val="007D40E0"/>
    <w:rsid w:val="007E287A"/>
    <w:rsid w:val="0081757E"/>
    <w:rsid w:val="0082427F"/>
    <w:rsid w:val="00842ED9"/>
    <w:rsid w:val="008430C9"/>
    <w:rsid w:val="008554B7"/>
    <w:rsid w:val="008E5772"/>
    <w:rsid w:val="008F3032"/>
    <w:rsid w:val="008F5587"/>
    <w:rsid w:val="00900D90"/>
    <w:rsid w:val="009C36F7"/>
    <w:rsid w:val="009F2B7B"/>
    <w:rsid w:val="00A06174"/>
    <w:rsid w:val="00A200A4"/>
    <w:rsid w:val="00A26B51"/>
    <w:rsid w:val="00A43221"/>
    <w:rsid w:val="00A570DA"/>
    <w:rsid w:val="00A80513"/>
    <w:rsid w:val="00AB571C"/>
    <w:rsid w:val="00AD04A8"/>
    <w:rsid w:val="00AD5C08"/>
    <w:rsid w:val="00AD64D7"/>
    <w:rsid w:val="00AE3E31"/>
    <w:rsid w:val="00B37666"/>
    <w:rsid w:val="00BA0AFC"/>
    <w:rsid w:val="00BA0FB7"/>
    <w:rsid w:val="00BB27F8"/>
    <w:rsid w:val="00BB70E2"/>
    <w:rsid w:val="00BC1AFC"/>
    <w:rsid w:val="00C02F25"/>
    <w:rsid w:val="00C4092B"/>
    <w:rsid w:val="00C71643"/>
    <w:rsid w:val="00C9769E"/>
    <w:rsid w:val="00CA1F2C"/>
    <w:rsid w:val="00CD3427"/>
    <w:rsid w:val="00CD4ADE"/>
    <w:rsid w:val="00CD7771"/>
    <w:rsid w:val="00D5319B"/>
    <w:rsid w:val="00DE75D7"/>
    <w:rsid w:val="00E045A1"/>
    <w:rsid w:val="00E14037"/>
    <w:rsid w:val="00E22518"/>
    <w:rsid w:val="00E368D0"/>
    <w:rsid w:val="00E54EAB"/>
    <w:rsid w:val="00E75314"/>
    <w:rsid w:val="00E8633F"/>
    <w:rsid w:val="00E913DC"/>
    <w:rsid w:val="00EA6F0D"/>
    <w:rsid w:val="00ED0AE4"/>
    <w:rsid w:val="00F43FEA"/>
    <w:rsid w:val="00F46C60"/>
    <w:rsid w:val="00FD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qFormat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rvts37">
    <w:name w:val="rvts37"/>
    <w:basedOn w:val="a0"/>
    <w:rsid w:val="00BA0A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1977C-FA3A-4AD3-9860-4F3C5E19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admin</cp:lastModifiedBy>
  <cp:revision>63</cp:revision>
  <cp:lastPrinted>2026-04-13T13:22:00Z</cp:lastPrinted>
  <dcterms:created xsi:type="dcterms:W3CDTF">2022-12-20T09:25:00Z</dcterms:created>
  <dcterms:modified xsi:type="dcterms:W3CDTF">2026-04-13T13:22:00Z</dcterms:modified>
</cp:coreProperties>
</file>